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0B" w:rsidRPr="00F01955" w:rsidRDefault="00D8720B" w:rsidP="00652037">
      <w:pPr>
        <w:spacing w:line="320" w:lineRule="atLeast"/>
        <w:jc w:val="center"/>
        <w:rPr>
          <w:rFonts w:ascii="Calibri" w:hAnsi="Calibri" w:cs="Calibri"/>
          <w:b/>
          <w:bCs/>
          <w:sz w:val="44"/>
          <w:szCs w:val="44"/>
        </w:rPr>
      </w:pPr>
      <w:proofErr w:type="spellStart"/>
      <w:r w:rsidRPr="00F01955">
        <w:rPr>
          <w:rFonts w:ascii="Calibri" w:hAnsi="Calibri" w:cs="宋体" w:hint="eastAsia"/>
          <w:b/>
          <w:bCs/>
          <w:sz w:val="44"/>
          <w:szCs w:val="44"/>
        </w:rPr>
        <w:t>eduroam</w:t>
      </w:r>
      <w:proofErr w:type="spellEnd"/>
      <w:r w:rsidR="00CB664A">
        <w:rPr>
          <w:rFonts w:ascii="Calibri" w:hAnsi="Calibri" w:cs="宋体" w:hint="eastAsia"/>
          <w:b/>
          <w:bCs/>
          <w:sz w:val="44"/>
          <w:szCs w:val="44"/>
        </w:rPr>
        <w:t>账号开通</w:t>
      </w:r>
      <w:r w:rsidR="00AF57E3">
        <w:rPr>
          <w:rFonts w:ascii="Calibri" w:hAnsi="Calibri" w:cs="宋体" w:hint="eastAsia"/>
          <w:b/>
          <w:bCs/>
          <w:sz w:val="44"/>
          <w:szCs w:val="44"/>
        </w:rPr>
        <w:t>申请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70" w:type="dxa"/>
          <w:bottom w:w="113" w:type="dxa"/>
          <w:right w:w="170" w:type="dxa"/>
        </w:tblCellMar>
        <w:tblLook w:val="0000"/>
      </w:tblPr>
      <w:tblGrid>
        <w:gridCol w:w="2155"/>
        <w:gridCol w:w="2977"/>
        <w:gridCol w:w="1984"/>
        <w:gridCol w:w="2010"/>
      </w:tblGrid>
      <w:tr w:rsidR="00AF57E3" w:rsidTr="00AF57E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E3" w:rsidRPr="00F01955" w:rsidRDefault="00AF57E3" w:rsidP="00567C43">
            <w:pPr>
              <w:spacing w:line="384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宋体" w:hint="eastAsia"/>
                <w:b/>
                <w:bCs/>
                <w:sz w:val="24"/>
                <w:szCs w:val="24"/>
              </w:rPr>
              <w:t>申请学院</w:t>
            </w:r>
            <w:r>
              <w:rPr>
                <w:rFonts w:ascii="Calibri" w:hAnsi="Calibri" w:cs="宋体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Calibri" w:hAnsi="Calibri" w:cs="宋体" w:hint="eastAsia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E3" w:rsidRPr="00F01955" w:rsidRDefault="00AF57E3" w:rsidP="00023963">
            <w:pPr>
              <w:spacing w:line="384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E3" w:rsidRPr="00F01955" w:rsidRDefault="00AF57E3" w:rsidP="00AF57E3">
            <w:pPr>
              <w:spacing w:line="384" w:lineRule="atLeast"/>
              <w:jc w:val="center"/>
              <w:rPr>
                <w:sz w:val="24"/>
                <w:szCs w:val="24"/>
              </w:rPr>
            </w:pPr>
            <w:r w:rsidRPr="00AF57E3">
              <w:rPr>
                <w:rFonts w:ascii="Calibri" w:hAnsi="Calibri" w:cs="宋体" w:hint="eastAsia"/>
                <w:b/>
                <w:bCs/>
                <w:sz w:val="24"/>
                <w:szCs w:val="24"/>
              </w:rPr>
              <w:t>申请日期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E3" w:rsidRPr="00F01955" w:rsidRDefault="00AF57E3" w:rsidP="00023963">
            <w:pPr>
              <w:spacing w:line="384" w:lineRule="atLeast"/>
              <w:rPr>
                <w:sz w:val="24"/>
                <w:szCs w:val="24"/>
              </w:rPr>
            </w:pPr>
          </w:p>
        </w:tc>
      </w:tr>
      <w:tr w:rsidR="00D8720B" w:rsidTr="00F01955">
        <w:trPr>
          <w:cantSplit/>
          <w:trHeight w:val="48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B" w:rsidRPr="00F01955" w:rsidRDefault="00D8720B" w:rsidP="00D8720B">
            <w:pPr>
              <w:spacing w:line="384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01955">
              <w:rPr>
                <w:rFonts w:ascii="Calibri" w:hAnsi="Calibri" w:cs="宋体" w:hint="eastAsia"/>
                <w:b/>
                <w:bCs/>
                <w:sz w:val="24"/>
                <w:szCs w:val="24"/>
              </w:rPr>
              <w:t>简要说明</w:t>
            </w:r>
          </w:p>
        </w:tc>
        <w:tc>
          <w:tcPr>
            <w:tcW w:w="6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5" w:rsidRPr="00F01955" w:rsidRDefault="00CB664A" w:rsidP="00F01955">
            <w:pPr>
              <w:pStyle w:val="a5"/>
              <w:numPr>
                <w:ilvl w:val="0"/>
                <w:numId w:val="2"/>
              </w:numPr>
              <w:spacing w:line="240" w:lineRule="atLeast"/>
              <w:ind w:firstLineChars="0"/>
              <w:rPr>
                <w:rFonts w:ascii="宋体" w:hAnsi="宋体" w:cs="宋体"/>
                <w:bCs/>
                <w:sz w:val="24"/>
                <w:szCs w:val="24"/>
              </w:rPr>
            </w:pPr>
            <w:r w:rsidRPr="00CB664A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我校教师</w:t>
            </w:r>
            <w:r w:rsidR="00AF57E3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/学生</w:t>
            </w:r>
            <w:r w:rsidRPr="00CB664A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如果正在国际国内联盟高校/机构访问，只要搜索到名字为</w:t>
            </w:r>
            <w:proofErr w:type="spellStart"/>
            <w:r w:rsidRPr="00CB664A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eduroam</w:t>
            </w:r>
            <w:proofErr w:type="spellEnd"/>
            <w:r w:rsidRPr="00CB664A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的无线网络SSID，就可以用您在我校的工号</w:t>
            </w:r>
            <w:r w:rsidR="00AF57E3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/学号</w:t>
            </w:r>
            <w:r w:rsidRPr="00CB664A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和密码登录使用，用户名格式为：工号</w:t>
            </w:r>
            <w:r w:rsidR="00AF57E3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/学号</w:t>
            </w:r>
            <w:r w:rsidRPr="00CB664A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@</w:t>
            </w:r>
            <w:proofErr w:type="spellStart"/>
            <w:r w:rsidRPr="00CB664A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hnie.edu.cn</w:t>
            </w:r>
            <w:proofErr w:type="spellEnd"/>
            <w:r w:rsidRPr="00CB664A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，例如：</w:t>
            </w:r>
            <w:r w:rsidR="00B83B24" w:rsidRPr="00CB664A">
              <w:rPr>
                <w:rFonts w:ascii="宋体" w:hAnsi="宋体" w:cs="微软雅黑"/>
                <w:color w:val="000000"/>
                <w:kern w:val="0"/>
                <w:sz w:val="24"/>
                <w:szCs w:val="24"/>
              </w:rPr>
              <w:fldChar w:fldCharType="begin"/>
            </w:r>
            <w:r w:rsidRPr="00CB664A">
              <w:rPr>
                <w:rFonts w:ascii="宋体" w:hAnsi="宋体" w:cs="微软雅黑"/>
                <w:color w:val="000000"/>
                <w:kern w:val="0"/>
                <w:sz w:val="24"/>
                <w:szCs w:val="24"/>
              </w:rPr>
              <w:instrText xml:space="preserve"> HYPERLINK "mailto:70262@hnie.edu.cn" </w:instrText>
            </w:r>
            <w:r w:rsidR="00B83B24" w:rsidRPr="00CB664A">
              <w:rPr>
                <w:rFonts w:ascii="宋体" w:hAnsi="宋体" w:cs="微软雅黑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Style w:val="a4"/>
                <w:rFonts w:ascii="宋体" w:hAnsi="宋体" w:cs="微软雅黑" w:hint="eastAsia"/>
                <w:kern w:val="0"/>
                <w:sz w:val="24"/>
                <w:szCs w:val="24"/>
              </w:rPr>
              <w:t>12345</w:t>
            </w:r>
            <w:r w:rsidRPr="00CB664A">
              <w:rPr>
                <w:rStyle w:val="a4"/>
                <w:rFonts w:ascii="宋体" w:hAnsi="宋体" w:cs="微软雅黑" w:hint="eastAsia"/>
                <w:kern w:val="0"/>
                <w:sz w:val="24"/>
                <w:szCs w:val="24"/>
              </w:rPr>
              <w:t>@hnie.edu.cn</w:t>
            </w:r>
            <w:r w:rsidR="00B83B24" w:rsidRPr="00CB664A">
              <w:rPr>
                <w:rFonts w:ascii="宋体" w:hAnsi="宋体" w:cs="微软雅黑"/>
                <w:color w:val="000000"/>
                <w:kern w:val="0"/>
                <w:sz w:val="24"/>
                <w:szCs w:val="24"/>
              </w:rPr>
              <w:fldChar w:fldCharType="end"/>
            </w:r>
            <w:r w:rsidRPr="00CB664A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。使用方法可参考http://www.eduroam.edu.cn/fj/connect-to-eduroam-wifi.pdf</w:t>
            </w:r>
          </w:p>
          <w:p w:rsidR="00961D34" w:rsidRPr="00F01955" w:rsidRDefault="00961D34" w:rsidP="00652037">
            <w:pPr>
              <w:pStyle w:val="a5"/>
              <w:numPr>
                <w:ilvl w:val="0"/>
                <w:numId w:val="2"/>
              </w:numPr>
              <w:spacing w:line="240" w:lineRule="atLeast"/>
              <w:ind w:firstLineChars="0"/>
              <w:rPr>
                <w:rStyle w:val="ttag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请自行访问</w:t>
            </w:r>
            <w:r w:rsidRPr="00961D34">
              <w:rPr>
                <w:color w:val="000000"/>
                <w:sz w:val="24"/>
              </w:rPr>
              <w:t>http://eduroam.cstnet.cn/global.jhtml</w:t>
            </w:r>
            <w:r>
              <w:rPr>
                <w:rFonts w:hint="eastAsia"/>
                <w:color w:val="000000"/>
                <w:sz w:val="24"/>
              </w:rPr>
              <w:t>，确定出访机构已经加入</w:t>
            </w:r>
            <w:proofErr w:type="spellStart"/>
            <w:r>
              <w:rPr>
                <w:rFonts w:hint="eastAsia"/>
                <w:color w:val="000000"/>
                <w:sz w:val="24"/>
              </w:rPr>
              <w:t>eduroam</w:t>
            </w:r>
            <w:proofErr w:type="spellEnd"/>
            <w:r>
              <w:rPr>
                <w:rFonts w:hint="eastAsia"/>
                <w:color w:val="000000"/>
                <w:sz w:val="24"/>
              </w:rPr>
              <w:t>；访问出访机构的官方页面，</w:t>
            </w:r>
            <w:r w:rsidR="00652037">
              <w:rPr>
                <w:rFonts w:hint="eastAsia"/>
                <w:color w:val="000000"/>
                <w:sz w:val="24"/>
              </w:rPr>
              <w:t>了解该机构使用</w:t>
            </w:r>
            <w:proofErr w:type="spellStart"/>
            <w:r w:rsidR="00652037">
              <w:rPr>
                <w:rFonts w:hint="eastAsia"/>
                <w:color w:val="000000"/>
                <w:sz w:val="24"/>
              </w:rPr>
              <w:t>eduroam</w:t>
            </w:r>
            <w:proofErr w:type="spellEnd"/>
            <w:r w:rsidR="00652037">
              <w:rPr>
                <w:rFonts w:hint="eastAsia"/>
                <w:color w:val="000000"/>
                <w:sz w:val="24"/>
              </w:rPr>
              <w:t>的相关规定。</w:t>
            </w:r>
          </w:p>
        </w:tc>
      </w:tr>
      <w:tr w:rsidR="00D8720B" w:rsidTr="00AF57E3">
        <w:trPr>
          <w:trHeight w:val="3357"/>
        </w:trPr>
        <w:tc>
          <w:tcPr>
            <w:tcW w:w="9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B" w:rsidRPr="00AF57E3" w:rsidRDefault="00D8720B" w:rsidP="00AF57E3">
            <w:pPr>
              <w:adjustRightInd w:val="0"/>
              <w:spacing w:line="320" w:lineRule="exact"/>
              <w:ind w:firstLineChars="100" w:firstLine="241"/>
              <w:rPr>
                <w:rFonts w:ascii="宋体" w:hAnsi="宋体" w:cs="宋体"/>
                <w:b/>
                <w:sz w:val="24"/>
                <w:szCs w:val="24"/>
              </w:rPr>
            </w:pPr>
            <w:r w:rsidRPr="00AF57E3">
              <w:rPr>
                <w:rFonts w:ascii="宋体" w:hAnsi="宋体" w:cs="宋体" w:hint="eastAsia"/>
                <w:b/>
                <w:sz w:val="24"/>
                <w:szCs w:val="24"/>
              </w:rPr>
              <w:t>请</w:t>
            </w:r>
            <w:r w:rsidR="00F01955" w:rsidRPr="00AF57E3">
              <w:rPr>
                <w:rFonts w:ascii="宋体" w:hAnsi="宋体" w:cs="宋体" w:hint="eastAsia"/>
                <w:b/>
                <w:sz w:val="24"/>
                <w:szCs w:val="24"/>
              </w:rPr>
              <w:t>仔细</w:t>
            </w:r>
            <w:r w:rsidRPr="00AF57E3">
              <w:rPr>
                <w:rFonts w:ascii="宋体" w:hAnsi="宋体" w:cs="宋体" w:hint="eastAsia"/>
                <w:b/>
                <w:sz w:val="24"/>
                <w:szCs w:val="24"/>
              </w:rPr>
              <w:t>阅读</w:t>
            </w:r>
            <w:r w:rsidR="00F01955" w:rsidRPr="00AF57E3">
              <w:rPr>
                <w:rFonts w:ascii="宋体" w:hAnsi="宋体" w:cs="宋体" w:hint="eastAsia"/>
                <w:b/>
                <w:sz w:val="24"/>
                <w:szCs w:val="24"/>
              </w:rPr>
              <w:t>以下条款：</w:t>
            </w:r>
          </w:p>
          <w:p w:rsidR="00F01955" w:rsidRPr="00F01955" w:rsidRDefault="00F01955" w:rsidP="00682EB4">
            <w:pPr>
              <w:adjustRightInd w:val="0"/>
              <w:spacing w:line="4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D8720B" w:rsidRPr="00F01955" w:rsidRDefault="00D8720B" w:rsidP="00682EB4">
            <w:pPr>
              <w:pStyle w:val="a5"/>
              <w:numPr>
                <w:ilvl w:val="0"/>
                <w:numId w:val="4"/>
              </w:numPr>
              <w:adjustRightInd w:val="0"/>
              <w:spacing w:line="400" w:lineRule="exact"/>
              <w:ind w:firstLineChars="0"/>
              <w:rPr>
                <w:rFonts w:ascii="宋体"/>
                <w:sz w:val="24"/>
                <w:szCs w:val="24"/>
              </w:rPr>
            </w:pPr>
            <w:r w:rsidRPr="00F01955">
              <w:rPr>
                <w:rFonts w:ascii="宋体" w:hAnsi="宋体" w:cs="宋体" w:hint="eastAsia"/>
                <w:sz w:val="24"/>
                <w:szCs w:val="24"/>
              </w:rPr>
              <w:t>遵守中华人民共和国相关互联网法律法规和</w:t>
            </w:r>
            <w:r w:rsidR="00213867">
              <w:rPr>
                <w:rFonts w:ascii="宋体" w:hAnsi="宋体" w:cs="宋体" w:hint="eastAsia"/>
                <w:sz w:val="24"/>
                <w:szCs w:val="24"/>
              </w:rPr>
              <w:t>湖南工程学院</w:t>
            </w:r>
            <w:r w:rsidRPr="00F01955">
              <w:rPr>
                <w:rFonts w:ascii="宋体" w:hAnsi="宋体" w:cs="宋体" w:hint="eastAsia"/>
                <w:sz w:val="24"/>
                <w:szCs w:val="24"/>
              </w:rPr>
              <w:t>相关网络与信息管理规定；不利用网络危害国家安全、泄露国家秘密，不侵犯国家的、社会的、集体的利益和公民的合法权益，不从事违法犯罪活动；</w:t>
            </w:r>
          </w:p>
          <w:p w:rsidR="00D8720B" w:rsidRPr="00F01955" w:rsidRDefault="00D8720B" w:rsidP="00682EB4">
            <w:pPr>
              <w:pStyle w:val="a5"/>
              <w:numPr>
                <w:ilvl w:val="0"/>
                <w:numId w:val="4"/>
              </w:numPr>
              <w:adjustRightInd w:val="0"/>
              <w:spacing w:line="400" w:lineRule="exact"/>
              <w:ind w:firstLineChars="0"/>
              <w:rPr>
                <w:rFonts w:ascii="宋体"/>
                <w:sz w:val="24"/>
                <w:szCs w:val="24"/>
              </w:rPr>
            </w:pPr>
            <w:r w:rsidRPr="00F01955">
              <w:rPr>
                <w:rFonts w:ascii="宋体" w:hAnsi="宋体" w:cs="宋体" w:hint="eastAsia"/>
                <w:sz w:val="24"/>
                <w:szCs w:val="24"/>
              </w:rPr>
              <w:t>提供详尽及准确的个人信息资料；</w:t>
            </w:r>
          </w:p>
          <w:p w:rsidR="00213867" w:rsidRPr="00F01955" w:rsidRDefault="00D8720B" w:rsidP="00AF57E3">
            <w:pPr>
              <w:pStyle w:val="a5"/>
              <w:numPr>
                <w:ilvl w:val="0"/>
                <w:numId w:val="4"/>
              </w:numPr>
              <w:adjustRightInd w:val="0"/>
              <w:spacing w:line="400" w:lineRule="exact"/>
              <w:ind w:firstLineChars="0"/>
              <w:rPr>
                <w:rFonts w:ascii="Calibri" w:hAnsi="Calibri" w:cs="Calibri"/>
                <w:sz w:val="24"/>
                <w:szCs w:val="24"/>
              </w:rPr>
            </w:pPr>
            <w:r w:rsidRPr="00F01955">
              <w:rPr>
                <w:rFonts w:ascii="宋体" w:hAnsi="宋体" w:cs="宋体" w:hint="eastAsia"/>
                <w:sz w:val="24"/>
                <w:szCs w:val="24"/>
              </w:rPr>
              <w:t>保管好自己的帐号和密码，</w:t>
            </w:r>
            <w:r w:rsidR="00F01955" w:rsidRPr="00F01955">
              <w:rPr>
                <w:rFonts w:ascii="宋体" w:hAnsi="宋体" w:cs="宋体" w:hint="eastAsia"/>
                <w:sz w:val="24"/>
                <w:szCs w:val="24"/>
              </w:rPr>
              <w:t>帐号不得共享、转让和借用，用户对自己帐号的所有活动和事件负全责。</w:t>
            </w:r>
          </w:p>
        </w:tc>
      </w:tr>
      <w:tr w:rsidR="00AF57E3" w:rsidTr="00AF57E3">
        <w:trPr>
          <w:trHeight w:val="3357"/>
        </w:trPr>
        <w:tc>
          <w:tcPr>
            <w:tcW w:w="9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E3" w:rsidRPr="00AF57E3" w:rsidRDefault="00AF57E3" w:rsidP="00AF57E3">
            <w:pPr>
              <w:adjustRightInd w:val="0"/>
              <w:spacing w:line="320" w:lineRule="exact"/>
              <w:ind w:firstLineChars="100" w:firstLine="241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AF57E3">
              <w:rPr>
                <w:rFonts w:ascii="宋体" w:hAnsi="宋体" w:cs="宋体" w:hint="eastAsia"/>
                <w:b/>
                <w:sz w:val="24"/>
                <w:szCs w:val="24"/>
              </w:rPr>
              <w:t>学院/部门意见：</w:t>
            </w:r>
          </w:p>
          <w:p w:rsidR="00AF57E3" w:rsidRDefault="00AF57E3" w:rsidP="00F01955">
            <w:pPr>
              <w:adjustRightInd w:val="0"/>
              <w:spacing w:line="320" w:lineRule="exact"/>
              <w:ind w:firstLineChars="100" w:firstLine="24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AF57E3" w:rsidRDefault="00AF57E3" w:rsidP="00F01955">
            <w:pPr>
              <w:adjustRightInd w:val="0"/>
              <w:spacing w:line="320" w:lineRule="exact"/>
              <w:ind w:firstLineChars="100" w:firstLine="24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AF57E3" w:rsidRDefault="00AF57E3" w:rsidP="00F01955">
            <w:pPr>
              <w:adjustRightInd w:val="0"/>
              <w:spacing w:line="320" w:lineRule="exact"/>
              <w:ind w:firstLineChars="100" w:firstLine="24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AF57E3" w:rsidRDefault="00AF57E3" w:rsidP="00F01955">
            <w:pPr>
              <w:adjustRightInd w:val="0"/>
              <w:spacing w:line="320" w:lineRule="exact"/>
              <w:ind w:firstLineChars="100" w:firstLine="24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AF57E3" w:rsidRPr="00AF57E3" w:rsidRDefault="00AF57E3" w:rsidP="00AF57E3">
            <w:pPr>
              <w:adjustRightInd w:val="0"/>
              <w:spacing w:line="320" w:lineRule="exact"/>
              <w:ind w:rightChars="538" w:right="1130" w:firstLineChars="100" w:firstLine="241"/>
              <w:jc w:val="right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AF57E3">
              <w:rPr>
                <w:rFonts w:ascii="宋体" w:hAnsi="宋体" w:cs="宋体" w:hint="eastAsia"/>
                <w:b/>
                <w:sz w:val="24"/>
                <w:szCs w:val="24"/>
              </w:rPr>
              <w:t>学院/部门（章）</w:t>
            </w:r>
          </w:p>
        </w:tc>
      </w:tr>
    </w:tbl>
    <w:p w:rsidR="00AF57E3" w:rsidRDefault="00AF57E3" w:rsidP="00F01955">
      <w:pPr>
        <w:rPr>
          <w:rFonts w:hint="eastAsia"/>
          <w:sz w:val="24"/>
          <w:szCs w:val="24"/>
        </w:rPr>
      </w:pPr>
    </w:p>
    <w:p w:rsidR="00682EB4" w:rsidRDefault="00AF57E3" w:rsidP="00F01955">
      <w:pPr>
        <w:rPr>
          <w:rFonts w:hint="eastAsia"/>
          <w:sz w:val="24"/>
          <w:szCs w:val="24"/>
        </w:rPr>
      </w:pPr>
      <w:r w:rsidRPr="00AF57E3">
        <w:rPr>
          <w:rFonts w:hint="eastAsia"/>
          <w:sz w:val="24"/>
          <w:szCs w:val="24"/>
        </w:rPr>
        <w:t>申请表附后</w:t>
      </w:r>
    </w:p>
    <w:p w:rsidR="00AF57E3" w:rsidRDefault="00AF57E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F57E3" w:rsidRDefault="00AF57E3" w:rsidP="00AF57E3">
      <w:pPr>
        <w:jc w:val="center"/>
        <w:rPr>
          <w:rFonts w:hint="eastAsia"/>
          <w:sz w:val="24"/>
          <w:szCs w:val="24"/>
        </w:rPr>
      </w:pPr>
      <w:proofErr w:type="spellStart"/>
      <w:r w:rsidRPr="00F01955">
        <w:rPr>
          <w:rFonts w:ascii="Calibri" w:hAnsi="Calibri" w:cs="宋体" w:hint="eastAsia"/>
          <w:b/>
          <w:bCs/>
          <w:sz w:val="44"/>
          <w:szCs w:val="44"/>
        </w:rPr>
        <w:lastRenderedPageBreak/>
        <w:t>eduroam</w:t>
      </w:r>
      <w:proofErr w:type="spellEnd"/>
      <w:r>
        <w:rPr>
          <w:rFonts w:ascii="Calibri" w:hAnsi="Calibri" w:cs="宋体" w:hint="eastAsia"/>
          <w:b/>
          <w:bCs/>
          <w:sz w:val="44"/>
          <w:szCs w:val="44"/>
        </w:rPr>
        <w:t>账号开通申请表</w:t>
      </w:r>
    </w:p>
    <w:tbl>
      <w:tblPr>
        <w:tblStyle w:val="a8"/>
        <w:tblW w:w="0" w:type="auto"/>
        <w:tblLook w:val="04A0"/>
      </w:tblPr>
      <w:tblGrid>
        <w:gridCol w:w="696"/>
        <w:gridCol w:w="972"/>
        <w:gridCol w:w="1275"/>
        <w:gridCol w:w="1985"/>
        <w:gridCol w:w="1843"/>
        <w:gridCol w:w="2126"/>
      </w:tblGrid>
      <w:tr w:rsidR="00AF57E3" w:rsidRPr="00C2016B" w:rsidTr="00C2016B">
        <w:tc>
          <w:tcPr>
            <w:tcW w:w="0" w:type="auto"/>
          </w:tcPr>
          <w:p w:rsidR="00AF57E3" w:rsidRPr="00C2016B" w:rsidRDefault="00AF57E3" w:rsidP="00C2016B">
            <w:pPr>
              <w:jc w:val="center"/>
              <w:rPr>
                <w:sz w:val="24"/>
                <w:szCs w:val="24"/>
              </w:rPr>
            </w:pPr>
            <w:r w:rsidRPr="00C2016B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72" w:type="dxa"/>
          </w:tcPr>
          <w:p w:rsidR="00AF57E3" w:rsidRPr="00C2016B" w:rsidRDefault="00AF57E3" w:rsidP="00C2016B">
            <w:pPr>
              <w:jc w:val="center"/>
              <w:rPr>
                <w:sz w:val="24"/>
                <w:szCs w:val="24"/>
              </w:rPr>
            </w:pPr>
            <w:r w:rsidRPr="00C2016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</w:tcPr>
          <w:p w:rsidR="00AF57E3" w:rsidRPr="00C2016B" w:rsidRDefault="00AF57E3" w:rsidP="00C2016B">
            <w:pPr>
              <w:jc w:val="center"/>
              <w:rPr>
                <w:sz w:val="24"/>
                <w:szCs w:val="24"/>
              </w:rPr>
            </w:pPr>
            <w:r w:rsidRPr="00C2016B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985" w:type="dxa"/>
          </w:tcPr>
          <w:p w:rsidR="00AF57E3" w:rsidRPr="00C2016B" w:rsidRDefault="00AF57E3" w:rsidP="00C2016B">
            <w:pPr>
              <w:jc w:val="center"/>
              <w:rPr>
                <w:sz w:val="24"/>
                <w:szCs w:val="24"/>
              </w:rPr>
            </w:pPr>
            <w:r w:rsidRPr="00C2016B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843" w:type="dxa"/>
          </w:tcPr>
          <w:p w:rsidR="00AF57E3" w:rsidRPr="00C2016B" w:rsidRDefault="00AF57E3" w:rsidP="00C2016B">
            <w:pPr>
              <w:jc w:val="center"/>
              <w:rPr>
                <w:sz w:val="24"/>
                <w:szCs w:val="24"/>
              </w:rPr>
            </w:pPr>
            <w:r w:rsidRPr="00C2016B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</w:tcPr>
          <w:p w:rsidR="00AF57E3" w:rsidRPr="00C2016B" w:rsidRDefault="00AF57E3" w:rsidP="00C2016B">
            <w:pPr>
              <w:jc w:val="center"/>
              <w:rPr>
                <w:sz w:val="24"/>
                <w:szCs w:val="24"/>
              </w:rPr>
            </w:pPr>
            <w:r w:rsidRPr="00C2016B">
              <w:rPr>
                <w:rFonts w:hint="eastAsia"/>
                <w:sz w:val="24"/>
                <w:szCs w:val="24"/>
              </w:rPr>
              <w:t>邮箱地址</w:t>
            </w:r>
          </w:p>
        </w:tc>
      </w:tr>
      <w:tr w:rsidR="00AF57E3" w:rsidRPr="00C2016B" w:rsidTr="00C2016B">
        <w:tc>
          <w:tcPr>
            <w:tcW w:w="0" w:type="auto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</w:tr>
      <w:tr w:rsidR="00AF57E3" w:rsidRPr="00C2016B" w:rsidTr="00C2016B">
        <w:tc>
          <w:tcPr>
            <w:tcW w:w="0" w:type="auto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</w:tr>
      <w:tr w:rsidR="00AF57E3" w:rsidRPr="00C2016B" w:rsidTr="00C2016B">
        <w:tc>
          <w:tcPr>
            <w:tcW w:w="0" w:type="auto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</w:tr>
      <w:tr w:rsidR="00AF57E3" w:rsidRPr="00C2016B" w:rsidTr="00C2016B">
        <w:tc>
          <w:tcPr>
            <w:tcW w:w="0" w:type="auto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</w:tr>
      <w:tr w:rsidR="00AF57E3" w:rsidRPr="00C2016B" w:rsidTr="00C2016B">
        <w:tc>
          <w:tcPr>
            <w:tcW w:w="0" w:type="auto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</w:tr>
      <w:tr w:rsidR="00AF57E3" w:rsidRPr="00C2016B" w:rsidTr="00C2016B">
        <w:tc>
          <w:tcPr>
            <w:tcW w:w="0" w:type="auto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</w:tr>
      <w:tr w:rsidR="00AF57E3" w:rsidRPr="00C2016B" w:rsidTr="00C2016B">
        <w:tc>
          <w:tcPr>
            <w:tcW w:w="0" w:type="auto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F57E3" w:rsidRPr="00C2016B" w:rsidRDefault="00AF57E3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  <w:tr w:rsidR="00C2016B" w:rsidRPr="00C2016B" w:rsidTr="00C2016B">
        <w:tc>
          <w:tcPr>
            <w:tcW w:w="0" w:type="auto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16B" w:rsidRPr="00C2016B" w:rsidRDefault="00C2016B" w:rsidP="00F01955">
            <w:pPr>
              <w:rPr>
                <w:sz w:val="24"/>
                <w:szCs w:val="24"/>
              </w:rPr>
            </w:pPr>
          </w:p>
        </w:tc>
      </w:tr>
    </w:tbl>
    <w:p w:rsidR="00AF57E3" w:rsidRPr="00AF57E3" w:rsidRDefault="00AF57E3" w:rsidP="00F01955">
      <w:pPr>
        <w:rPr>
          <w:sz w:val="24"/>
          <w:szCs w:val="24"/>
        </w:rPr>
      </w:pPr>
    </w:p>
    <w:sectPr w:rsidR="00AF57E3" w:rsidRPr="00AF57E3" w:rsidSect="00023963">
      <w:headerReference w:type="default" r:id="rId8"/>
      <w:pgSz w:w="11906" w:h="16838"/>
      <w:pgMar w:top="1134" w:right="1418" w:bottom="1134" w:left="1418" w:header="851" w:footer="992" w:gutter="28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12F" w:rsidRDefault="000D612F" w:rsidP="002400A6">
      <w:r>
        <w:separator/>
      </w:r>
    </w:p>
  </w:endnote>
  <w:endnote w:type="continuationSeparator" w:id="0">
    <w:p w:rsidR="000D612F" w:rsidRDefault="000D612F" w:rsidP="00240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12F" w:rsidRDefault="000D612F" w:rsidP="002400A6">
      <w:r>
        <w:separator/>
      </w:r>
    </w:p>
  </w:footnote>
  <w:footnote w:type="continuationSeparator" w:id="0">
    <w:p w:rsidR="000D612F" w:rsidRDefault="000D612F" w:rsidP="00240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64A" w:rsidRDefault="00CB664A" w:rsidP="00CB664A">
    <w:pPr>
      <w:pStyle w:val="a6"/>
      <w:jc w:val="left"/>
    </w:pPr>
    <w:r>
      <w:rPr>
        <w:rFonts w:hint="eastAsia"/>
      </w:rPr>
      <w:t>湖南工程学院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F0B53"/>
    <w:multiLevelType w:val="hybridMultilevel"/>
    <w:tmpl w:val="62D29250"/>
    <w:lvl w:ilvl="0" w:tplc="D3D080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4E771A2"/>
    <w:multiLevelType w:val="hybridMultilevel"/>
    <w:tmpl w:val="57442D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7B45A2"/>
    <w:multiLevelType w:val="hybridMultilevel"/>
    <w:tmpl w:val="15CA3B0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73A3010B"/>
    <w:multiLevelType w:val="hybridMultilevel"/>
    <w:tmpl w:val="6A223816"/>
    <w:lvl w:ilvl="0" w:tplc="7ABA9902">
      <w:start w:val="1"/>
      <w:numFmt w:val="decimal"/>
      <w:lvlText w:val="%1."/>
      <w:lvlJc w:val="left"/>
      <w:pPr>
        <w:ind w:left="735" w:hanging="525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20B"/>
    <w:rsid w:val="00023963"/>
    <w:rsid w:val="000D612F"/>
    <w:rsid w:val="001A156F"/>
    <w:rsid w:val="00213867"/>
    <w:rsid w:val="002400A6"/>
    <w:rsid w:val="00567C43"/>
    <w:rsid w:val="00652037"/>
    <w:rsid w:val="00682EB4"/>
    <w:rsid w:val="007E6F4A"/>
    <w:rsid w:val="00892C9F"/>
    <w:rsid w:val="00961D34"/>
    <w:rsid w:val="00A52A76"/>
    <w:rsid w:val="00AF57E3"/>
    <w:rsid w:val="00B83B24"/>
    <w:rsid w:val="00B84409"/>
    <w:rsid w:val="00C2016B"/>
    <w:rsid w:val="00C905BE"/>
    <w:rsid w:val="00CB664A"/>
    <w:rsid w:val="00D8720B"/>
    <w:rsid w:val="00F0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0B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tag">
    <w:name w:val="t_tag"/>
    <w:basedOn w:val="a0"/>
    <w:rsid w:val="00D8720B"/>
    <w:rPr>
      <w:rFonts w:cs="Times New Roman"/>
    </w:rPr>
  </w:style>
  <w:style w:type="paragraph" w:styleId="a3">
    <w:name w:val="Normal (Web)"/>
    <w:basedOn w:val="a"/>
    <w:semiHidden/>
    <w:rsid w:val="00D8720B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0195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01955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240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2400A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240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2400A6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AF5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08883-B964-497F-A714-46A48440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YongWang</dc:creator>
  <cp:lastModifiedBy>YongWang</cp:lastModifiedBy>
  <cp:revision>3</cp:revision>
  <dcterms:created xsi:type="dcterms:W3CDTF">2018-06-20T02:07:00Z</dcterms:created>
  <dcterms:modified xsi:type="dcterms:W3CDTF">2018-06-20T02:18:00Z</dcterms:modified>
</cp:coreProperties>
</file>